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F56D6" w14:textId="0C5C1404" w:rsidR="00224FD2" w:rsidRPr="00AD726D" w:rsidRDefault="00224FD2" w:rsidP="00224FD2">
      <w:pPr>
        <w:spacing w:line="240" w:lineRule="auto"/>
        <w:jc w:val="right"/>
        <w:rPr>
          <w:rFonts w:ascii="Cambria" w:hAnsi="Cambria" w:cstheme="minorHAnsi"/>
          <w:sz w:val="24"/>
          <w:szCs w:val="24"/>
        </w:rPr>
      </w:pPr>
      <w:r w:rsidRPr="00AD726D">
        <w:rPr>
          <w:rFonts w:ascii="Cambria" w:hAnsi="Cambria" w:cstheme="minorHAnsi"/>
          <w:sz w:val="24"/>
          <w:szCs w:val="24"/>
        </w:rPr>
        <w:t xml:space="preserve">Wąwolnica dn., </w:t>
      </w:r>
      <w:r w:rsidR="008D1196">
        <w:rPr>
          <w:rFonts w:ascii="Cambria" w:hAnsi="Cambria" w:cstheme="minorHAnsi"/>
          <w:sz w:val="24"/>
          <w:szCs w:val="24"/>
        </w:rPr>
        <w:t>0</w:t>
      </w:r>
      <w:r w:rsidR="00111C58">
        <w:rPr>
          <w:rFonts w:ascii="Cambria" w:hAnsi="Cambria" w:cstheme="minorHAnsi"/>
          <w:sz w:val="24"/>
          <w:szCs w:val="24"/>
        </w:rPr>
        <w:t>4.0</w:t>
      </w:r>
      <w:r w:rsidR="008D1196">
        <w:rPr>
          <w:rFonts w:ascii="Cambria" w:hAnsi="Cambria" w:cstheme="minorHAnsi"/>
          <w:sz w:val="24"/>
          <w:szCs w:val="24"/>
        </w:rPr>
        <w:t>6</w:t>
      </w:r>
      <w:r w:rsidR="00111C58">
        <w:rPr>
          <w:rFonts w:ascii="Cambria" w:hAnsi="Cambria" w:cstheme="minorHAnsi"/>
          <w:sz w:val="24"/>
          <w:szCs w:val="24"/>
        </w:rPr>
        <w:t>.</w:t>
      </w:r>
      <w:r w:rsidR="00176D7D" w:rsidRPr="00AD726D">
        <w:rPr>
          <w:rFonts w:ascii="Cambria" w:hAnsi="Cambria" w:cstheme="minorHAnsi"/>
          <w:sz w:val="24"/>
          <w:szCs w:val="24"/>
        </w:rPr>
        <w:t>202</w:t>
      </w:r>
      <w:r w:rsidR="00111C58">
        <w:rPr>
          <w:rFonts w:ascii="Cambria" w:hAnsi="Cambria" w:cstheme="minorHAnsi"/>
          <w:sz w:val="24"/>
          <w:szCs w:val="24"/>
        </w:rPr>
        <w:t>4</w:t>
      </w:r>
      <w:r w:rsidRPr="00AD726D">
        <w:rPr>
          <w:rFonts w:ascii="Cambria" w:hAnsi="Cambria" w:cstheme="minorHAnsi"/>
          <w:sz w:val="24"/>
          <w:szCs w:val="24"/>
        </w:rPr>
        <w:t xml:space="preserve"> r.</w:t>
      </w:r>
    </w:p>
    <w:p w14:paraId="10C24E3E" w14:textId="77777777" w:rsidR="008D1196" w:rsidRDefault="008D1196" w:rsidP="008D1196">
      <w:pPr>
        <w:spacing w:line="240" w:lineRule="auto"/>
        <w:ind w:left="0" w:firstLine="0"/>
        <w:rPr>
          <w:rFonts w:ascii="Cambria" w:hAnsi="Cambria" w:cstheme="minorHAnsi"/>
          <w:sz w:val="24"/>
          <w:szCs w:val="24"/>
        </w:rPr>
      </w:pPr>
    </w:p>
    <w:p w14:paraId="74FB11F4" w14:textId="77777777" w:rsidR="008D1196" w:rsidRDefault="008D1196" w:rsidP="008D1196">
      <w:pPr>
        <w:spacing w:line="240" w:lineRule="auto"/>
        <w:ind w:left="0" w:firstLine="0"/>
        <w:rPr>
          <w:rFonts w:ascii="Cambria" w:hAnsi="Cambria" w:cstheme="minorHAnsi"/>
          <w:sz w:val="24"/>
          <w:szCs w:val="24"/>
        </w:rPr>
      </w:pPr>
    </w:p>
    <w:p w14:paraId="52B33A73" w14:textId="535813C3" w:rsidR="00224FD2" w:rsidRDefault="008D1196" w:rsidP="008D1196">
      <w:pPr>
        <w:spacing w:line="240" w:lineRule="auto"/>
        <w:ind w:left="0" w:firstLine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Zmiana w załączniku inwestycyjnym planowana na czerwiec 2024r.</w:t>
      </w:r>
    </w:p>
    <w:p w14:paraId="7DA91F41" w14:textId="77777777" w:rsidR="008D1196" w:rsidRPr="00AD726D" w:rsidRDefault="008D1196" w:rsidP="00224FD2">
      <w:pPr>
        <w:spacing w:line="240" w:lineRule="auto"/>
        <w:rPr>
          <w:rFonts w:ascii="Cambria" w:hAnsi="Cambria" w:cstheme="minorHAnsi"/>
          <w:sz w:val="24"/>
          <w:szCs w:val="24"/>
        </w:rPr>
      </w:pPr>
    </w:p>
    <w:p w14:paraId="426AFFF5" w14:textId="2F0CF976" w:rsidR="00224FD2" w:rsidRPr="008854DD" w:rsidRDefault="008D1196" w:rsidP="008D1196">
      <w:pPr>
        <w:pStyle w:val="Akapitzlist"/>
        <w:numPr>
          <w:ilvl w:val="0"/>
          <w:numId w:val="9"/>
        </w:numPr>
        <w:spacing w:line="240" w:lineRule="auto"/>
        <w:rPr>
          <w:rFonts w:ascii="Cambria" w:hAnsi="Cambria" w:cstheme="minorHAnsi"/>
          <w:sz w:val="24"/>
          <w:szCs w:val="24"/>
        </w:rPr>
      </w:pPr>
      <w:r w:rsidRPr="008854DD">
        <w:rPr>
          <w:rFonts w:ascii="Cambria" w:hAnsi="Cambria" w:cstheme="minorHAnsi"/>
          <w:sz w:val="24"/>
          <w:szCs w:val="24"/>
        </w:rPr>
        <w:t xml:space="preserve">Zwiększenie wydatku do inwestycji pn. </w:t>
      </w:r>
      <w:r w:rsidRPr="008854DD">
        <w:rPr>
          <w:rFonts w:ascii="Cambria" w:hAnsi="Cambria" w:cs="Arial"/>
          <w:b/>
          <w:bCs/>
          <w:sz w:val="24"/>
          <w:szCs w:val="24"/>
        </w:rPr>
        <w:t>„Poprawa efektywności energetycznej budynku Szkoły Podstawowej w Karmanowicach”</w:t>
      </w:r>
      <w:r w:rsidRPr="008854DD">
        <w:rPr>
          <w:rFonts w:ascii="Cambria" w:hAnsi="Cambria" w:cs="Arial"/>
          <w:b/>
          <w:bCs/>
          <w:sz w:val="24"/>
          <w:szCs w:val="24"/>
        </w:rPr>
        <w:t xml:space="preserve"> </w:t>
      </w:r>
      <w:r w:rsidRPr="008854DD">
        <w:rPr>
          <w:rFonts w:ascii="Cambria" w:hAnsi="Cambria" w:cstheme="minorHAnsi"/>
          <w:sz w:val="24"/>
          <w:szCs w:val="24"/>
        </w:rPr>
        <w:t>na modernizacje instalacji elektrycznej w części mieszkalnej budynku szkoły: planowana wymiana instalacji elektrycznej w dwóch lokalach i klatce schodowej</w:t>
      </w:r>
      <w:r w:rsidR="000061D1">
        <w:rPr>
          <w:rFonts w:ascii="Cambria" w:hAnsi="Cambria" w:cstheme="minorHAnsi"/>
          <w:sz w:val="24"/>
          <w:szCs w:val="24"/>
        </w:rPr>
        <w:t xml:space="preserve"> ( awaria instalacji).</w:t>
      </w:r>
    </w:p>
    <w:p w14:paraId="116307CA" w14:textId="411EA612" w:rsidR="008D1196" w:rsidRPr="008854DD" w:rsidRDefault="008D1196" w:rsidP="008D1196">
      <w:pPr>
        <w:pStyle w:val="Akapitzlist"/>
        <w:numPr>
          <w:ilvl w:val="0"/>
          <w:numId w:val="9"/>
        </w:numPr>
        <w:spacing w:line="240" w:lineRule="auto"/>
        <w:rPr>
          <w:rFonts w:ascii="Cambria" w:hAnsi="Cambria" w:cstheme="minorHAnsi"/>
          <w:sz w:val="24"/>
          <w:szCs w:val="24"/>
        </w:rPr>
      </w:pPr>
      <w:r w:rsidRPr="008854DD">
        <w:rPr>
          <w:rFonts w:ascii="Cambria" w:hAnsi="Cambria" w:cstheme="minorHAnsi"/>
          <w:sz w:val="24"/>
          <w:szCs w:val="24"/>
        </w:rPr>
        <w:t xml:space="preserve">Zwiększenie wydatku </w:t>
      </w:r>
      <w:r w:rsidR="00E07B3D">
        <w:rPr>
          <w:rFonts w:ascii="Cambria" w:hAnsi="Cambria" w:cstheme="minorHAnsi"/>
          <w:sz w:val="24"/>
          <w:szCs w:val="24"/>
        </w:rPr>
        <w:t xml:space="preserve">w roku 2024 </w:t>
      </w:r>
      <w:r w:rsidRPr="008854DD">
        <w:rPr>
          <w:rFonts w:ascii="Cambria" w:hAnsi="Cambria" w:cstheme="minorHAnsi"/>
          <w:sz w:val="24"/>
          <w:szCs w:val="24"/>
        </w:rPr>
        <w:t xml:space="preserve">do inwestycji </w:t>
      </w:r>
      <w:r w:rsidR="008854DD" w:rsidRPr="008854DD">
        <w:rPr>
          <w:rFonts w:ascii="Cambria" w:hAnsi="Cambria" w:cstheme="minorHAnsi"/>
          <w:sz w:val="24"/>
          <w:szCs w:val="24"/>
        </w:rPr>
        <w:t>pn.</w:t>
      </w:r>
      <w:r w:rsidR="008854DD" w:rsidRPr="008854DD">
        <w:rPr>
          <w:rFonts w:ascii="Cambria" w:hAnsi="Cambria" w:cs="Arial"/>
          <w:sz w:val="24"/>
          <w:szCs w:val="24"/>
        </w:rPr>
        <w:t xml:space="preserve"> </w:t>
      </w:r>
      <w:r w:rsidR="008854DD" w:rsidRPr="008854DD">
        <w:rPr>
          <w:rFonts w:ascii="Cambria" w:hAnsi="Cambria" w:cs="Arial"/>
          <w:sz w:val="24"/>
          <w:szCs w:val="24"/>
        </w:rPr>
        <w:t>„Przebudowy sieci wodociągowej i budowa oświetlenia drogowego z przebudową nawierzchni ulicy  Dulęby w Wąwolnicy”</w:t>
      </w:r>
      <w:r w:rsidR="008854DD" w:rsidRPr="008854DD">
        <w:rPr>
          <w:rFonts w:ascii="Cambria" w:hAnsi="Cambria" w:cs="Arial"/>
          <w:sz w:val="24"/>
          <w:szCs w:val="24"/>
        </w:rPr>
        <w:t xml:space="preserve"> – w części dotyczącej przebudowy sieci wodociągowej, ze względu na </w:t>
      </w:r>
      <w:r w:rsidR="000061D1">
        <w:rPr>
          <w:rFonts w:ascii="Cambria" w:hAnsi="Cambria" w:cs="Arial"/>
          <w:sz w:val="24"/>
          <w:szCs w:val="24"/>
        </w:rPr>
        <w:t xml:space="preserve">podział kosztów ( wodociąg, droga, oświetlenie) wynikających z kosztorysów ofertowych wykonawcy robót. Koszty </w:t>
      </w:r>
      <w:r w:rsidR="008854DD">
        <w:rPr>
          <w:rFonts w:ascii="Cambria" w:hAnsi="Cambria" w:cs="Arial"/>
          <w:sz w:val="24"/>
          <w:szCs w:val="24"/>
        </w:rPr>
        <w:t>zabezpieczeni</w:t>
      </w:r>
      <w:r w:rsidR="000061D1">
        <w:rPr>
          <w:rFonts w:ascii="Cambria" w:hAnsi="Cambria" w:cs="Arial"/>
          <w:sz w:val="24"/>
          <w:szCs w:val="24"/>
        </w:rPr>
        <w:t xml:space="preserve">a wydatków na </w:t>
      </w:r>
      <w:r w:rsidR="008854DD">
        <w:rPr>
          <w:rFonts w:ascii="Cambria" w:hAnsi="Cambria" w:cs="Arial"/>
          <w:sz w:val="24"/>
          <w:szCs w:val="24"/>
        </w:rPr>
        <w:t>nadz</w:t>
      </w:r>
      <w:r w:rsidR="000061D1">
        <w:rPr>
          <w:rFonts w:ascii="Cambria" w:hAnsi="Cambria" w:cs="Arial"/>
          <w:sz w:val="24"/>
          <w:szCs w:val="24"/>
        </w:rPr>
        <w:t>ó</w:t>
      </w:r>
      <w:r w:rsidR="008854DD">
        <w:rPr>
          <w:rFonts w:ascii="Cambria" w:hAnsi="Cambria" w:cs="Arial"/>
          <w:sz w:val="24"/>
          <w:szCs w:val="24"/>
        </w:rPr>
        <w:t>r inwestorskiego i nadz</w:t>
      </w:r>
      <w:r w:rsidR="000061D1">
        <w:rPr>
          <w:rFonts w:ascii="Cambria" w:hAnsi="Cambria" w:cs="Arial"/>
          <w:sz w:val="24"/>
          <w:szCs w:val="24"/>
        </w:rPr>
        <w:t>ó</w:t>
      </w:r>
      <w:r w:rsidR="008854DD">
        <w:rPr>
          <w:rFonts w:ascii="Cambria" w:hAnsi="Cambria" w:cs="Arial"/>
          <w:sz w:val="24"/>
          <w:szCs w:val="24"/>
        </w:rPr>
        <w:t>r archeologiczn</w:t>
      </w:r>
      <w:r w:rsidR="000061D1">
        <w:rPr>
          <w:rFonts w:ascii="Cambria" w:hAnsi="Cambria" w:cs="Arial"/>
          <w:sz w:val="24"/>
          <w:szCs w:val="24"/>
        </w:rPr>
        <w:t>y, roboty nieprzewidziane związane z przyłączami</w:t>
      </w:r>
      <w:r w:rsidR="008854DD">
        <w:rPr>
          <w:rFonts w:ascii="Cambria" w:hAnsi="Cambria" w:cs="Arial"/>
          <w:sz w:val="24"/>
          <w:szCs w:val="24"/>
        </w:rPr>
        <w:t>.</w:t>
      </w:r>
    </w:p>
    <w:p w14:paraId="0BA0AF46" w14:textId="77777777" w:rsidR="008854DD" w:rsidRDefault="008854DD" w:rsidP="008854DD">
      <w:pPr>
        <w:spacing w:line="240" w:lineRule="auto"/>
        <w:ind w:left="360" w:firstLine="0"/>
        <w:rPr>
          <w:rFonts w:ascii="Cambria" w:hAnsi="Cambria" w:cstheme="minorHAnsi"/>
          <w:sz w:val="24"/>
          <w:szCs w:val="24"/>
        </w:rPr>
      </w:pPr>
    </w:p>
    <w:p w14:paraId="40E953D4" w14:textId="7D508BC4" w:rsidR="008854DD" w:rsidRDefault="008854DD" w:rsidP="008854DD">
      <w:pPr>
        <w:spacing w:line="240" w:lineRule="auto"/>
        <w:ind w:left="360" w:firstLine="0"/>
        <w:rPr>
          <w:rFonts w:ascii="Cambria" w:hAnsi="Cambria" w:cs="Arial"/>
          <w:sz w:val="24"/>
          <w:szCs w:val="24"/>
        </w:rPr>
      </w:pPr>
      <w:r w:rsidRPr="008854DD">
        <w:rPr>
          <w:rFonts w:ascii="Cambria" w:hAnsi="Cambria" w:cstheme="minorHAnsi"/>
          <w:sz w:val="24"/>
          <w:szCs w:val="24"/>
        </w:rPr>
        <w:t xml:space="preserve">Zmiana w wieloletniej prognozie finansowej dotyczy inwestycji pn. </w:t>
      </w:r>
      <w:r w:rsidRPr="008854DD">
        <w:rPr>
          <w:rFonts w:ascii="Cambria" w:hAnsi="Cambria" w:cs="Arial"/>
          <w:sz w:val="24"/>
          <w:szCs w:val="24"/>
        </w:rPr>
        <w:t>„Przebudowy sieci wodociągowej i budowa oświetlenia drogowego z przebudową nawierzchni ulicy  Dulęby w Wąwolnicy”</w:t>
      </w:r>
      <w:r w:rsidRPr="008854DD">
        <w:rPr>
          <w:rFonts w:ascii="Cambria" w:hAnsi="Cambria" w:cs="Arial"/>
          <w:sz w:val="24"/>
          <w:szCs w:val="24"/>
        </w:rPr>
        <w:t xml:space="preserve">; </w:t>
      </w:r>
    </w:p>
    <w:p w14:paraId="0B7AFA6F" w14:textId="2BF9EF9A" w:rsidR="008854DD" w:rsidRDefault="008854DD" w:rsidP="008854DD">
      <w:pPr>
        <w:spacing w:line="240" w:lineRule="auto"/>
        <w:ind w:left="360" w:firstLine="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Kwota zwiększająca wydatki po przetargu w roku 2025 dla tej inwestycji została wprowadzona na poprzedniej sesji w kwocie 930.000zł .</w:t>
      </w:r>
    </w:p>
    <w:p w14:paraId="09A483E7" w14:textId="18E2025C" w:rsidR="00AC5FD4" w:rsidRDefault="008854DD" w:rsidP="008854DD">
      <w:pPr>
        <w:spacing w:line="240" w:lineRule="auto"/>
        <w:ind w:left="360" w:firstLine="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Zmiana w WPF dotyczy  wskazania </w:t>
      </w:r>
      <w:r w:rsidR="00AC5FD4">
        <w:rPr>
          <w:rFonts w:ascii="Cambria" w:hAnsi="Cambria" w:cs="Arial"/>
          <w:sz w:val="24"/>
          <w:szCs w:val="24"/>
        </w:rPr>
        <w:t xml:space="preserve">kwoty wydatków przypisanych do działu, rozdziału, paragrafu związanych z drogami, wodociągami i oświetleniem drogowym. </w:t>
      </w:r>
    </w:p>
    <w:p w14:paraId="1E15A579" w14:textId="0059EC80" w:rsidR="008854DD" w:rsidRPr="008854DD" w:rsidRDefault="00AC5FD4" w:rsidP="008854DD">
      <w:pPr>
        <w:spacing w:line="240" w:lineRule="auto"/>
        <w:ind w:left="360" w:firstLine="0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</w:t>
      </w:r>
    </w:p>
    <w:p w14:paraId="110C718F" w14:textId="3BC9E46F" w:rsidR="008D1196" w:rsidRPr="00B0197A" w:rsidRDefault="00B0197A">
      <w:pPr>
        <w:tabs>
          <w:tab w:val="left" w:pos="0"/>
        </w:tabs>
        <w:spacing w:line="240" w:lineRule="auto"/>
        <w:ind w:left="0" w:firstLine="0"/>
        <w:jc w:val="left"/>
        <w:rPr>
          <w:rFonts w:ascii="Cambria" w:hAnsi="Cambria"/>
          <w:sz w:val="24"/>
          <w:szCs w:val="24"/>
        </w:rPr>
      </w:pPr>
      <w:r w:rsidRPr="00B0197A">
        <w:rPr>
          <w:rFonts w:ascii="Cambria" w:hAnsi="Cambria"/>
          <w:sz w:val="24"/>
          <w:szCs w:val="24"/>
        </w:rPr>
        <w:t>Sporządziła:</w:t>
      </w:r>
    </w:p>
    <w:p w14:paraId="6C65D6D4" w14:textId="5159AFC3" w:rsidR="00B0197A" w:rsidRPr="00B0197A" w:rsidRDefault="00B0197A">
      <w:pPr>
        <w:tabs>
          <w:tab w:val="left" w:pos="0"/>
        </w:tabs>
        <w:spacing w:line="240" w:lineRule="auto"/>
        <w:ind w:left="0" w:firstLine="0"/>
        <w:jc w:val="left"/>
        <w:rPr>
          <w:rFonts w:ascii="Cambria" w:hAnsi="Cambria"/>
          <w:sz w:val="24"/>
          <w:szCs w:val="24"/>
        </w:rPr>
      </w:pPr>
      <w:r w:rsidRPr="00B0197A">
        <w:rPr>
          <w:rFonts w:ascii="Cambria" w:hAnsi="Cambria"/>
          <w:sz w:val="24"/>
          <w:szCs w:val="24"/>
        </w:rPr>
        <w:t xml:space="preserve">Beata Gałek </w:t>
      </w:r>
    </w:p>
    <w:sectPr w:rsidR="00B0197A" w:rsidRPr="00B0197A" w:rsidSect="00A60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042ED"/>
    <w:multiLevelType w:val="hybridMultilevel"/>
    <w:tmpl w:val="0F708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83C11"/>
    <w:multiLevelType w:val="hybridMultilevel"/>
    <w:tmpl w:val="87C05380"/>
    <w:lvl w:ilvl="0" w:tplc="D40E9F5A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51173212"/>
    <w:multiLevelType w:val="hybridMultilevel"/>
    <w:tmpl w:val="96A23F8E"/>
    <w:lvl w:ilvl="0" w:tplc="BD8ADE7C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101F75"/>
    <w:multiLevelType w:val="hybridMultilevel"/>
    <w:tmpl w:val="67521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163731"/>
    <w:multiLevelType w:val="hybridMultilevel"/>
    <w:tmpl w:val="C9FA284C"/>
    <w:lvl w:ilvl="0" w:tplc="6F30E7B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D22C6"/>
    <w:multiLevelType w:val="hybridMultilevel"/>
    <w:tmpl w:val="6F2A0764"/>
    <w:lvl w:ilvl="0" w:tplc="0415000D">
      <w:start w:val="1"/>
      <w:numFmt w:val="bullet"/>
      <w:lvlText w:val=""/>
      <w:lvlJc w:val="left"/>
      <w:pPr>
        <w:ind w:left="50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D7D37"/>
    <w:multiLevelType w:val="hybridMultilevel"/>
    <w:tmpl w:val="E4EE2D2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308480">
    <w:abstractNumId w:val="4"/>
  </w:num>
  <w:num w:numId="2" w16cid:durableId="116874230">
    <w:abstractNumId w:val="0"/>
  </w:num>
  <w:num w:numId="3" w16cid:durableId="1254558661">
    <w:abstractNumId w:val="5"/>
  </w:num>
  <w:num w:numId="4" w16cid:durableId="1359506745">
    <w:abstractNumId w:val="5"/>
  </w:num>
  <w:num w:numId="5" w16cid:durableId="1803231889">
    <w:abstractNumId w:val="5"/>
  </w:num>
  <w:num w:numId="6" w16cid:durableId="469828193">
    <w:abstractNumId w:val="2"/>
  </w:num>
  <w:num w:numId="7" w16cid:durableId="1957367057">
    <w:abstractNumId w:val="6"/>
  </w:num>
  <w:num w:numId="8" w16cid:durableId="855726977">
    <w:abstractNumId w:val="1"/>
  </w:num>
  <w:num w:numId="9" w16cid:durableId="13098977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04A"/>
    <w:rsid w:val="000061D1"/>
    <w:rsid w:val="00050EEA"/>
    <w:rsid w:val="000E1B4B"/>
    <w:rsid w:val="0011192A"/>
    <w:rsid w:val="00111C58"/>
    <w:rsid w:val="00115ADB"/>
    <w:rsid w:val="00176D7D"/>
    <w:rsid w:val="001E6291"/>
    <w:rsid w:val="00210572"/>
    <w:rsid w:val="00224FD2"/>
    <w:rsid w:val="0026003E"/>
    <w:rsid w:val="002736A0"/>
    <w:rsid w:val="002F68FA"/>
    <w:rsid w:val="003002E0"/>
    <w:rsid w:val="00341AAD"/>
    <w:rsid w:val="00386851"/>
    <w:rsid w:val="003B243C"/>
    <w:rsid w:val="00414AF6"/>
    <w:rsid w:val="00444605"/>
    <w:rsid w:val="00475C25"/>
    <w:rsid w:val="00547853"/>
    <w:rsid w:val="0055043D"/>
    <w:rsid w:val="00551EDC"/>
    <w:rsid w:val="00583EE9"/>
    <w:rsid w:val="005975EE"/>
    <w:rsid w:val="005C38ED"/>
    <w:rsid w:val="005C4A23"/>
    <w:rsid w:val="005F158F"/>
    <w:rsid w:val="006110EB"/>
    <w:rsid w:val="006A5D22"/>
    <w:rsid w:val="00722EAE"/>
    <w:rsid w:val="008164F3"/>
    <w:rsid w:val="0082092A"/>
    <w:rsid w:val="008854DD"/>
    <w:rsid w:val="008D1196"/>
    <w:rsid w:val="008E3763"/>
    <w:rsid w:val="00903BDA"/>
    <w:rsid w:val="0092743E"/>
    <w:rsid w:val="00970B96"/>
    <w:rsid w:val="00A60E12"/>
    <w:rsid w:val="00A81120"/>
    <w:rsid w:val="00AC5FD4"/>
    <w:rsid w:val="00AD726D"/>
    <w:rsid w:val="00AF10B3"/>
    <w:rsid w:val="00B0197A"/>
    <w:rsid w:val="00B01F90"/>
    <w:rsid w:val="00B441A0"/>
    <w:rsid w:val="00BA3824"/>
    <w:rsid w:val="00BA59BB"/>
    <w:rsid w:val="00BC4C60"/>
    <w:rsid w:val="00BD404A"/>
    <w:rsid w:val="00C24A4C"/>
    <w:rsid w:val="00C46DBA"/>
    <w:rsid w:val="00C640CD"/>
    <w:rsid w:val="00CC4893"/>
    <w:rsid w:val="00D0099B"/>
    <w:rsid w:val="00DC4442"/>
    <w:rsid w:val="00E07195"/>
    <w:rsid w:val="00E07B3D"/>
    <w:rsid w:val="00E205F5"/>
    <w:rsid w:val="00EA44F0"/>
    <w:rsid w:val="00ED0321"/>
    <w:rsid w:val="00F8213C"/>
    <w:rsid w:val="00F9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70DD"/>
  <w15:docId w15:val="{9C73AA05-EDEC-45B6-BA81-95E50E22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788" w:hanging="43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E1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A44F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1E6291"/>
    <w:pPr>
      <w:ind w:left="720"/>
      <w:contextualSpacing/>
    </w:pPr>
  </w:style>
  <w:style w:type="paragraph" w:customStyle="1" w:styleId="Jasnalistaakcent51">
    <w:name w:val="Jasna lista — akcent 51"/>
    <w:aliases w:val="L1,Numerowanie,Akapit z listą5,Średnia lista 2 — akcent 41"/>
    <w:basedOn w:val="Normalny"/>
    <w:link w:val="Jasnalistaakcent5Znak"/>
    <w:uiPriority w:val="34"/>
    <w:qFormat/>
    <w:rsid w:val="00583EE9"/>
    <w:pPr>
      <w:widowControl w:val="0"/>
      <w:suppressAutoHyphens/>
      <w:adjustRightInd w:val="0"/>
      <w:spacing w:after="200" w:line="276" w:lineRule="auto"/>
      <w:ind w:left="720" w:firstLine="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Jasnalistaakcent5Znak">
    <w:name w:val="Jasna lista — akcent 5 Znak"/>
    <w:aliases w:val="L1 Znak,Numerowanie Znak,Akapit z listą5 Znak,Akapit z listą Znak,T_SZ_List Paragraph Znak,normalny tekst Znak,Akapit z listą BS Znak,Kolorowa lista — akcent 11 Znak,Akapit z listą1 Znak,Średnia siatka 1 — akcent 21 Znak"/>
    <w:link w:val="Jasnalistaakcent51"/>
    <w:uiPriority w:val="34"/>
    <w:qFormat/>
    <w:locked/>
    <w:rsid w:val="00583EE9"/>
    <w:rPr>
      <w:rFonts w:ascii="Times New Roman" w:eastAsia="Times New Roman" w:hAnsi="Times New Roman" w:cs="Times New Roman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Galek</dc:creator>
  <cp:lastModifiedBy>Beata Gałek</cp:lastModifiedBy>
  <cp:revision>8</cp:revision>
  <cp:lastPrinted>2024-06-17T09:37:00Z</cp:lastPrinted>
  <dcterms:created xsi:type="dcterms:W3CDTF">2024-06-17T09:22:00Z</dcterms:created>
  <dcterms:modified xsi:type="dcterms:W3CDTF">2024-06-17T10:16:00Z</dcterms:modified>
</cp:coreProperties>
</file>